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2BB7C2" w14:textId="77777777" w:rsidR="00C64E82" w:rsidRPr="00C64E82" w:rsidRDefault="00C64E82" w:rsidP="00C64E82">
      <w:pPr>
        <w:rPr>
          <w:sz w:val="28"/>
          <w:szCs w:val="28"/>
        </w:rPr>
      </w:pPr>
      <w:r w:rsidRPr="00C64E82">
        <w:rPr>
          <w:b/>
          <w:bCs/>
          <w:sz w:val="28"/>
          <w:szCs w:val="28"/>
        </w:rPr>
        <w:t>Speech at Hahnemann’s Grave – World Homeopathy Day in Paris</w:t>
      </w:r>
    </w:p>
    <w:p w14:paraId="47355BDA" w14:textId="77777777" w:rsidR="00C64E82" w:rsidRPr="00C64E82" w:rsidRDefault="00C64E82" w:rsidP="00C64E82">
      <w:pPr>
        <w:rPr>
          <w:sz w:val="28"/>
          <w:szCs w:val="28"/>
        </w:rPr>
      </w:pPr>
      <w:r w:rsidRPr="00C64E82">
        <w:rPr>
          <w:i/>
          <w:iCs/>
          <w:sz w:val="28"/>
          <w:szCs w:val="28"/>
        </w:rPr>
        <w:t>Dear friends, colleagues, and fellow admirers of the great Samuel Hahnemann,</w:t>
      </w:r>
    </w:p>
    <w:p w14:paraId="651193E2" w14:textId="77777777" w:rsidR="00C64E82" w:rsidRPr="00C64E82" w:rsidRDefault="00C64E82" w:rsidP="00C64E82">
      <w:pPr>
        <w:rPr>
          <w:sz w:val="28"/>
          <w:szCs w:val="28"/>
        </w:rPr>
      </w:pPr>
      <w:r w:rsidRPr="00C64E82">
        <w:rPr>
          <w:sz w:val="28"/>
          <w:szCs w:val="28"/>
        </w:rPr>
        <w:t>As we stand here today, in this sacred place where our beloved master rests, we are not just paying tribute to a historical figure—we are honoring a man who dedicated his life to healing, to knowledge, and to the service of humanity. Hahnemann was not just a physician and a scientist; he was a man of immense compassion, of unwavering dedication, and of boundless curiosity.</w:t>
      </w:r>
    </w:p>
    <w:p w14:paraId="6E632F33" w14:textId="77777777" w:rsidR="00C64E82" w:rsidRPr="00C64E82" w:rsidRDefault="00C64E82" w:rsidP="00C64E82">
      <w:pPr>
        <w:rPr>
          <w:sz w:val="28"/>
          <w:szCs w:val="28"/>
        </w:rPr>
      </w:pPr>
      <w:r w:rsidRPr="00C64E82">
        <w:rPr>
          <w:sz w:val="28"/>
          <w:szCs w:val="28"/>
        </w:rPr>
        <w:t>Paris was his refuge, his sanctuary, and the place where he found happiness in his later years. Here, he was celebrated, respected, and able to continue his life's work without persecution. These very streets, these very skies, bore witness to his wisdom, his kindness, and his love for his patients. And even now, almost two centuries later, his presence is still felt—through us, through our work, through the healing art he left behind.</w:t>
      </w:r>
    </w:p>
    <w:p w14:paraId="6E169928" w14:textId="77777777" w:rsidR="00C64E82" w:rsidRPr="00C64E82" w:rsidRDefault="00C64E82" w:rsidP="00C64E82">
      <w:pPr>
        <w:rPr>
          <w:sz w:val="28"/>
          <w:szCs w:val="28"/>
        </w:rPr>
      </w:pPr>
      <w:r w:rsidRPr="00C64E82">
        <w:rPr>
          <w:sz w:val="28"/>
          <w:szCs w:val="28"/>
        </w:rPr>
        <w:t xml:space="preserve">Homeopathy has faced many storms, yet like the strongest of roots, it has held firm and continued to grow. Last year, in 2023, during the World Homeopathy Day celebrations in South Africa, the Homeopathic Association of South Africa gave an extraordinary gift to the global homeopathic community—a new breed of rose, named </w:t>
      </w:r>
      <w:r w:rsidRPr="00C64E82">
        <w:rPr>
          <w:i/>
          <w:iCs/>
          <w:sz w:val="28"/>
          <w:szCs w:val="28"/>
        </w:rPr>
        <w:t xml:space="preserve">Rosa </w:t>
      </w:r>
      <w:proofErr w:type="spellStart"/>
      <w:r w:rsidRPr="00C64E82">
        <w:rPr>
          <w:i/>
          <w:iCs/>
          <w:sz w:val="28"/>
          <w:szCs w:val="28"/>
        </w:rPr>
        <w:t>Homeopathica</w:t>
      </w:r>
      <w:proofErr w:type="spellEnd"/>
      <w:r w:rsidRPr="00C64E82">
        <w:rPr>
          <w:i/>
          <w:iCs/>
          <w:sz w:val="28"/>
          <w:szCs w:val="28"/>
        </w:rPr>
        <w:t>.</w:t>
      </w:r>
    </w:p>
    <w:p w14:paraId="73FE8771" w14:textId="77777777" w:rsidR="00C64E82" w:rsidRPr="00C64E82" w:rsidRDefault="00C64E82" w:rsidP="00C64E82">
      <w:pPr>
        <w:rPr>
          <w:sz w:val="28"/>
          <w:szCs w:val="28"/>
        </w:rPr>
      </w:pPr>
      <w:r w:rsidRPr="00C64E82">
        <w:rPr>
          <w:sz w:val="28"/>
          <w:szCs w:val="28"/>
        </w:rPr>
        <w:t>A rose is a powerful symbol—it embodies beauty, resilience, and love. It has thorns that remind us of the challenges we face, yet it blooms with grace, just as homeopathy has continued to flourish despite criticism, skepticism, and obstacles. The rose is delicate, yet strong. It stands in the face of the wind, bending but never breaking. It is nature’s way of showing us that even in adversity, there is beauty, growth, and renewal.</w:t>
      </w:r>
    </w:p>
    <w:p w14:paraId="069EFA42" w14:textId="77777777" w:rsidR="00C64E82" w:rsidRPr="00C64E82" w:rsidRDefault="00C64E82" w:rsidP="00C64E82">
      <w:pPr>
        <w:rPr>
          <w:sz w:val="28"/>
          <w:szCs w:val="28"/>
        </w:rPr>
      </w:pPr>
      <w:r w:rsidRPr="00C64E82">
        <w:rPr>
          <w:sz w:val="28"/>
          <w:szCs w:val="28"/>
        </w:rPr>
        <w:t xml:space="preserve">And </w:t>
      </w:r>
      <w:proofErr w:type="gramStart"/>
      <w:r w:rsidRPr="00C64E82">
        <w:rPr>
          <w:sz w:val="28"/>
          <w:szCs w:val="28"/>
        </w:rPr>
        <w:t>so</w:t>
      </w:r>
      <w:proofErr w:type="gramEnd"/>
      <w:r w:rsidRPr="00C64E82">
        <w:rPr>
          <w:sz w:val="28"/>
          <w:szCs w:val="28"/>
        </w:rPr>
        <w:t xml:space="preserve"> it is with homeopathy. </w:t>
      </w:r>
      <w:proofErr w:type="gramStart"/>
      <w:r w:rsidRPr="00C64E82">
        <w:rPr>
          <w:sz w:val="28"/>
          <w:szCs w:val="28"/>
        </w:rPr>
        <w:t>As long as</w:t>
      </w:r>
      <w:proofErr w:type="gramEnd"/>
      <w:r w:rsidRPr="00C64E82">
        <w:rPr>
          <w:sz w:val="28"/>
          <w:szCs w:val="28"/>
        </w:rPr>
        <w:t xml:space="preserve"> there are people who believe in healing, who believe in the deeper forces of life, and who dedicate themselves to service, homeopathy will continue to bloom. Hahnemann’s legacy is not just written in books or carved in stone—it lives in every patient healed, in every remedy prepared, and in every heart that beats with the desire to ease suffering.</w:t>
      </w:r>
    </w:p>
    <w:p w14:paraId="1BF3615D" w14:textId="77777777" w:rsidR="00C64E82" w:rsidRPr="00C64E82" w:rsidRDefault="00C64E82" w:rsidP="00C64E82">
      <w:pPr>
        <w:rPr>
          <w:sz w:val="28"/>
          <w:szCs w:val="28"/>
        </w:rPr>
      </w:pPr>
      <w:r w:rsidRPr="00C64E82">
        <w:rPr>
          <w:sz w:val="28"/>
          <w:szCs w:val="28"/>
        </w:rPr>
        <w:t>As we stand here, let us make a promise—not just to Hahnemann, but to ourselves, to our patients, and to future generations. No matter the challenges we face, no matter the struggles ahead, we will keep this flame alive. We will nurture homeopathy as one nurtures a garden, knowing that even the harshest winters will always be followed by spring.</w:t>
      </w:r>
    </w:p>
    <w:p w14:paraId="62EAE6C7" w14:textId="77777777" w:rsidR="00C64E82" w:rsidRPr="00C64E82" w:rsidRDefault="00C64E82" w:rsidP="00C64E82">
      <w:pPr>
        <w:rPr>
          <w:sz w:val="28"/>
          <w:szCs w:val="28"/>
        </w:rPr>
      </w:pPr>
      <w:r w:rsidRPr="00C64E82">
        <w:rPr>
          <w:sz w:val="28"/>
          <w:szCs w:val="28"/>
        </w:rPr>
        <w:t xml:space="preserve">May </w:t>
      </w:r>
      <w:r w:rsidRPr="00C64E82">
        <w:rPr>
          <w:i/>
          <w:iCs/>
          <w:sz w:val="28"/>
          <w:szCs w:val="28"/>
        </w:rPr>
        <w:t xml:space="preserve">Rosa </w:t>
      </w:r>
      <w:proofErr w:type="spellStart"/>
      <w:r w:rsidRPr="00C64E82">
        <w:rPr>
          <w:i/>
          <w:iCs/>
          <w:sz w:val="28"/>
          <w:szCs w:val="28"/>
        </w:rPr>
        <w:t>Homeopathica</w:t>
      </w:r>
      <w:proofErr w:type="spellEnd"/>
      <w:r w:rsidRPr="00C64E82">
        <w:rPr>
          <w:sz w:val="28"/>
          <w:szCs w:val="28"/>
        </w:rPr>
        <w:t xml:space="preserve"> remind </w:t>
      </w:r>
      <w:proofErr w:type="gramStart"/>
      <w:r w:rsidRPr="00C64E82">
        <w:rPr>
          <w:sz w:val="28"/>
          <w:szCs w:val="28"/>
        </w:rPr>
        <w:t>us</w:t>
      </w:r>
      <w:proofErr w:type="gramEnd"/>
      <w:r w:rsidRPr="00C64E82">
        <w:rPr>
          <w:sz w:val="28"/>
          <w:szCs w:val="28"/>
        </w:rPr>
        <w:t xml:space="preserve"> that homeopathy, like love, like humanity, will always find a way to flourish.</w:t>
      </w:r>
    </w:p>
    <w:p w14:paraId="16AA2F6A" w14:textId="6D2CCEC9" w:rsidR="00C64E82" w:rsidRPr="00C64E82" w:rsidRDefault="00C64E82">
      <w:pPr>
        <w:rPr>
          <w:sz w:val="28"/>
          <w:szCs w:val="28"/>
          <w:lang w:val="tr-TR"/>
        </w:rPr>
      </w:pPr>
      <w:r w:rsidRPr="00C64E82">
        <w:rPr>
          <w:i/>
          <w:iCs/>
          <w:sz w:val="28"/>
          <w:szCs w:val="28"/>
        </w:rPr>
        <w:t>Thank you.</w:t>
      </w:r>
    </w:p>
    <w:sectPr w:rsidR="00C64E82" w:rsidRPr="00C64E82" w:rsidSect="00C64E82">
      <w:pgSz w:w="12240" w:h="15840"/>
      <w:pgMar w:top="993" w:right="758" w:bottom="993"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C64E82"/>
    <w:rsid w:val="00C64E82"/>
    <w:rsid w:val="00C66BDB"/>
    <w:rsid w:val="00FD60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B78E1"/>
  <w15:chartTrackingRefBased/>
  <w15:docId w15:val="{081E263E-32B2-423F-B05F-9FF3E23E5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C64E8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C64E8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semiHidden/>
    <w:unhideWhenUsed/>
    <w:qFormat/>
    <w:rsid w:val="00C64E82"/>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C64E82"/>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C64E82"/>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C64E82"/>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C64E82"/>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C64E82"/>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C64E82"/>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C64E82"/>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C64E82"/>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semiHidden/>
    <w:rsid w:val="00C64E82"/>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C64E82"/>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C64E82"/>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C64E82"/>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C64E82"/>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C64E82"/>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C64E82"/>
    <w:rPr>
      <w:rFonts w:eastAsiaTheme="majorEastAsia" w:cstheme="majorBidi"/>
      <w:color w:val="272727" w:themeColor="text1" w:themeTint="D8"/>
    </w:rPr>
  </w:style>
  <w:style w:type="paragraph" w:styleId="KonuBal">
    <w:name w:val="Title"/>
    <w:basedOn w:val="Normal"/>
    <w:next w:val="Normal"/>
    <w:link w:val="KonuBalChar"/>
    <w:uiPriority w:val="10"/>
    <w:qFormat/>
    <w:rsid w:val="00C64E8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C64E82"/>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C64E82"/>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C64E82"/>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C64E82"/>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C64E82"/>
    <w:rPr>
      <w:i/>
      <w:iCs/>
      <w:color w:val="404040" w:themeColor="text1" w:themeTint="BF"/>
    </w:rPr>
  </w:style>
  <w:style w:type="paragraph" w:styleId="ListeParagraf">
    <w:name w:val="List Paragraph"/>
    <w:basedOn w:val="Normal"/>
    <w:uiPriority w:val="34"/>
    <w:qFormat/>
    <w:rsid w:val="00C64E82"/>
    <w:pPr>
      <w:ind w:left="720"/>
      <w:contextualSpacing/>
    </w:pPr>
  </w:style>
  <w:style w:type="character" w:styleId="GlVurgulama">
    <w:name w:val="Intense Emphasis"/>
    <w:basedOn w:val="VarsaylanParagrafYazTipi"/>
    <w:uiPriority w:val="21"/>
    <w:qFormat/>
    <w:rsid w:val="00C64E82"/>
    <w:rPr>
      <w:i/>
      <w:iCs/>
      <w:color w:val="2F5496" w:themeColor="accent1" w:themeShade="BF"/>
    </w:rPr>
  </w:style>
  <w:style w:type="paragraph" w:styleId="GlAlnt">
    <w:name w:val="Intense Quote"/>
    <w:basedOn w:val="Normal"/>
    <w:next w:val="Normal"/>
    <w:link w:val="GlAlntChar"/>
    <w:uiPriority w:val="30"/>
    <w:qFormat/>
    <w:rsid w:val="00C64E8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C64E82"/>
    <w:rPr>
      <w:i/>
      <w:iCs/>
      <w:color w:val="2F5496" w:themeColor="accent1" w:themeShade="BF"/>
    </w:rPr>
  </w:style>
  <w:style w:type="character" w:styleId="GlBavuru">
    <w:name w:val="Intense Reference"/>
    <w:basedOn w:val="VarsaylanParagrafYazTipi"/>
    <w:uiPriority w:val="32"/>
    <w:qFormat/>
    <w:rsid w:val="00C64E8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067047">
      <w:bodyDiv w:val="1"/>
      <w:marLeft w:val="0"/>
      <w:marRight w:val="0"/>
      <w:marTop w:val="0"/>
      <w:marBottom w:val="0"/>
      <w:divBdr>
        <w:top w:val="none" w:sz="0" w:space="0" w:color="auto"/>
        <w:left w:val="none" w:sz="0" w:space="0" w:color="auto"/>
        <w:bottom w:val="none" w:sz="0" w:space="0" w:color="auto"/>
        <w:right w:val="none" w:sz="0" w:space="0" w:color="auto"/>
      </w:divBdr>
    </w:div>
    <w:div w:id="415713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386</Words>
  <Characters>2205</Characters>
  <Application>Microsoft Office Word</Application>
  <DocSecurity>0</DocSecurity>
  <Lines>18</Lines>
  <Paragraphs>5</Paragraphs>
  <ScaleCrop>false</ScaleCrop>
  <Company/>
  <LinksUpToDate>false</LinksUpToDate>
  <CharactersWithSpaces>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altunay ağaoğlu</dc:creator>
  <cp:keywords/>
  <dc:description/>
  <cp:lastModifiedBy>altunay ağaoğlu</cp:lastModifiedBy>
  <cp:revision>1</cp:revision>
  <dcterms:created xsi:type="dcterms:W3CDTF">2025-04-03T17:25:00Z</dcterms:created>
  <dcterms:modified xsi:type="dcterms:W3CDTF">2025-04-03T17:27:00Z</dcterms:modified>
</cp:coreProperties>
</file>